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33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34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-70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ind w:firstLine="567"/>
        <w:jc w:val="both"/>
        <w:rPr>
          <w:rStyle w:val="DefaultParagraphFont"/>
          <w:sz w:val="26"/>
          <w:szCs w:val="26"/>
        </w:rPr>
      </w:pPr>
      <w:r>
        <w:rPr>
          <w:rStyle w:val="cat-Dategrp-12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3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находящийся по адресу: ХМАО-Югра,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403, 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ч. 1 ст.15.33.2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Карымова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проживающего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ХМАО-Югра, </w:t>
      </w:r>
      <w:r>
        <w:rPr>
          <w:rStyle w:val="cat-UserDefinedgrp-4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Dategrp-13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телекоммуникационным каналам связ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Карымов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Государственное учреждение – Фонд пенсионного и социального страхования РФ отделение Фонда пенсионного и социального страхования РФ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застрахованных лицах по форме ЕФС-1 ГПД </w:t>
      </w:r>
      <w:r>
        <w:rPr>
          <w:rFonts w:ascii="Times New Roman" w:eastAsia="Times New Roman" w:hAnsi="Times New Roman" w:cs="Times New Roman"/>
          <w:sz w:val="26"/>
          <w:szCs w:val="26"/>
        </w:rPr>
        <w:t>по обра</w:t>
      </w:r>
      <w:r>
        <w:rPr>
          <w:rFonts w:ascii="Times New Roman" w:eastAsia="Times New Roman" w:hAnsi="Times New Roman" w:cs="Times New Roman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sz w:val="26"/>
          <w:szCs w:val="26"/>
        </w:rPr>
        <w:t>ению 101-23-004-1616-3256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одного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застрахованное лиц</w:t>
      </w:r>
      <w:r>
        <w:rPr>
          <w:rFonts w:ascii="Times New Roman" w:eastAsia="Times New Roman" w:hAnsi="Times New Roman" w:cs="Times New Roman"/>
          <w:sz w:val="26"/>
          <w:szCs w:val="26"/>
        </w:rPr>
        <w:t>о, а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менно: </w:t>
      </w:r>
      <w:r>
        <w:rPr>
          <w:rStyle w:val="cat-UserDefinedgrp-37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окончания договора ГПХ </w:t>
      </w:r>
      <w:r>
        <w:rPr>
          <w:rStyle w:val="cat-UserDefinedgrp-1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которого установлен не позднее рабочего дня, следующего за днем заключения застрахованным лицом соответствующего договора, а в случае прекращения договора не позднее рабочего дня, следующего за днем его прекращения, чем нарушил установленные сроки, предусмотренные п. 6 ст. 11 Федерального Закона от </w:t>
      </w:r>
      <w:r>
        <w:rPr>
          <w:rStyle w:val="cat-Dategrp-14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страхования». Дата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Dategrp-16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Карымов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 6 Постановления Пленума Верховного Суда Российской Федерации от </w:t>
      </w:r>
      <w:r>
        <w:rPr>
          <w:rStyle w:val="cat-Dategrp-17rplc-29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</w:t>
      </w:r>
      <w:r>
        <w:rPr>
          <w:rStyle w:val="cat-OrganizationNamegrp-32rplc-30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Style w:val="cat-Dategrp-18rplc-31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6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доказательство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Карымова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0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12193</w:t>
      </w:r>
      <w:r>
        <w:rPr>
          <w:rFonts w:ascii="Times New Roman" w:eastAsia="Times New Roman" w:hAnsi="Times New Roman" w:cs="Times New Roman"/>
          <w:sz w:val="26"/>
          <w:szCs w:val="26"/>
        </w:rPr>
        <w:t>/2023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18.12</w:t>
      </w:r>
      <w:r>
        <w:rPr>
          <w:rFonts w:ascii="Times New Roman" w:eastAsia="Times New Roman" w:hAnsi="Times New Roman" w:cs="Times New Roman"/>
          <w:sz w:val="26"/>
          <w:szCs w:val="26"/>
        </w:rPr>
        <w:t>.2023г.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</w:t>
      </w:r>
      <w:r>
        <w:rPr>
          <w:rFonts w:ascii="Times New Roman" w:eastAsia="Times New Roman" w:hAnsi="Times New Roman" w:cs="Times New Roman"/>
          <w:sz w:val="26"/>
          <w:szCs w:val="26"/>
        </w:rPr>
        <w:t>го страхования от 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.2023г.;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извещение о доставке.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6 ст. 11 Федерального Закона от </w:t>
      </w:r>
      <w:r>
        <w:rPr>
          <w:rStyle w:val="cat-Dategrp-21rplc-3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№27-ФЗ «Об индивидуальном (персонифицированном)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договорам;</w:t>
      </w:r>
      <w:r>
        <w:rPr>
          <w:rFonts w:ascii="Roboto" w:eastAsia="Roboto" w:hAnsi="Roboto" w:cs="Robo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прекращения, представляет о каждом работающем у него застрахованном лице в территориальный орган Пенсионного фонда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Карымова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0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15.33.2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суд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Карымова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3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</w:t>
      </w:r>
      <w:r>
        <w:rPr>
          <w:rStyle w:val="cat-Sumgrp-28rplc-4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РКЦ </w:t>
      </w:r>
      <w:r>
        <w:rPr>
          <w:rStyle w:val="cat-Addressgrp-7rplc-4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//УФК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5rplc-4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8rplc-4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</w:t>
      </w:r>
      <w:r>
        <w:rPr>
          <w:rStyle w:val="cat-Addressgrp-5rplc-4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9rplc-4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л/с 04874Ф87010, </w:t>
      </w:r>
      <w:r>
        <w:rPr>
          <w:rFonts w:ascii="Times New Roman" w:eastAsia="Times New Roman" w:hAnsi="Times New Roman" w:cs="Times New Roman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банка 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(номер банковского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входящего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единого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казначейского счета, </w:t>
      </w:r>
      <w:r>
        <w:rPr>
          <w:rFonts w:ascii="Times New Roman" w:eastAsia="Times New Roman" w:hAnsi="Times New Roman" w:cs="Times New Roman"/>
          <w:sz w:val="26"/>
          <w:szCs w:val="26"/>
        </w:rPr>
        <w:t>Кор. Счет)- N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8rplc-4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КПП </w:t>
      </w:r>
      <w:r>
        <w:rPr>
          <w:rStyle w:val="cat-PhoneNumbergrp-39rplc-4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БИК ТОФК </w:t>
      </w:r>
      <w:r>
        <w:rPr>
          <w:rStyle w:val="cat-PhoneNumbergrp-40rplc-5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41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Addressgrp-0rplc-5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42rplc-5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Addressgrp-6rplc-5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), Счет получателя платежа (номер казначейского счета, Р/счет)-031006430000000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18700, КБК- 79711601230060001140, </w:t>
      </w: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79702700000000044260</w:t>
      </w:r>
      <w:r>
        <w:rPr>
          <w:rFonts w:ascii="Times New Roman" w:eastAsia="Times New Roman" w:hAnsi="Times New Roman" w:cs="Times New Roman"/>
          <w:sz w:val="26"/>
          <w:szCs w:val="26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квитанции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 .9 </w:t>
      </w:r>
      <w:r>
        <w:rPr>
          <w:rStyle w:val="cat-Addressgrp-11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0rplc-5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5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Style w:val="cat-FIOgrp-27rplc-5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54rplc-5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33rplc-0">
    <w:name w:val="cat-PhoneNumber grp-33 rplc-0"/>
    <w:basedOn w:val="DefaultParagraphFont"/>
  </w:style>
  <w:style w:type="character" w:customStyle="1" w:styleId="cat-PhoneNumbergrp-34rplc-1">
    <w:name w:val="cat-PhoneNumber grp-34 rplc-1"/>
    <w:basedOn w:val="DefaultParagraphFont"/>
  </w:style>
  <w:style w:type="character" w:customStyle="1" w:styleId="cat-Dategrp-12rplc-2">
    <w:name w:val="cat-Date grp-12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23rplc-5">
    <w:name w:val="cat-FIO grp-23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46rplc-8">
    <w:name w:val="cat-UserDefined grp-46 rplc-8"/>
    <w:basedOn w:val="DefaultParagraphFont"/>
  </w:style>
  <w:style w:type="character" w:customStyle="1" w:styleId="cat-UserDefinedgrp-47rplc-12">
    <w:name w:val="cat-UserDefined grp-47 rplc-12"/>
    <w:basedOn w:val="DefaultParagraphFont"/>
  </w:style>
  <w:style w:type="character" w:customStyle="1" w:styleId="cat-Dategrp-13rplc-18">
    <w:name w:val="cat-Date grp-13 rplc-18"/>
    <w:basedOn w:val="DefaultParagraphFont"/>
  </w:style>
  <w:style w:type="character" w:customStyle="1" w:styleId="cat-UserDefinedgrp-48rplc-20">
    <w:name w:val="cat-UserDefined grp-48 rplc-20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15rplc-24">
    <w:name w:val="cat-UserDefined grp-15 rplc-24"/>
    <w:basedOn w:val="DefaultParagraphFont"/>
  </w:style>
  <w:style w:type="character" w:customStyle="1" w:styleId="cat-Dategrp-14rplc-25">
    <w:name w:val="cat-Date grp-14 rplc-25"/>
    <w:basedOn w:val="DefaultParagraphFont"/>
  </w:style>
  <w:style w:type="character" w:customStyle="1" w:styleId="cat-Dategrp-16rplc-26">
    <w:name w:val="cat-Date grp-16 rplc-26"/>
    <w:basedOn w:val="DefaultParagraphFont"/>
  </w:style>
  <w:style w:type="character" w:customStyle="1" w:styleId="cat-UserDefinedgrp-48rplc-28">
    <w:name w:val="cat-UserDefined grp-48 rplc-28"/>
    <w:basedOn w:val="DefaultParagraphFont"/>
  </w:style>
  <w:style w:type="character" w:customStyle="1" w:styleId="cat-Dategrp-17rplc-29">
    <w:name w:val="cat-Date grp-17 rplc-29"/>
    <w:basedOn w:val="DefaultParagraphFont"/>
  </w:style>
  <w:style w:type="character" w:customStyle="1" w:styleId="cat-OrganizationNamegrp-32rplc-30">
    <w:name w:val="cat-OrganizationName grp-32 rplc-30"/>
    <w:basedOn w:val="DefaultParagraphFont"/>
  </w:style>
  <w:style w:type="character" w:customStyle="1" w:styleId="cat-Dategrp-18rplc-31">
    <w:name w:val="cat-Date grp-18 rplc-31"/>
    <w:basedOn w:val="DefaultParagraphFont"/>
  </w:style>
  <w:style w:type="character" w:customStyle="1" w:styleId="cat-FIOgrp-26rplc-32">
    <w:name w:val="cat-FIO grp-26 rplc-32"/>
    <w:basedOn w:val="DefaultParagraphFont"/>
  </w:style>
  <w:style w:type="character" w:customStyle="1" w:styleId="cat-UserDefinedgrp-50rplc-34">
    <w:name w:val="cat-UserDefined grp-50 rplc-34"/>
    <w:basedOn w:val="DefaultParagraphFont"/>
  </w:style>
  <w:style w:type="character" w:customStyle="1" w:styleId="cat-Dategrp-21rplc-37">
    <w:name w:val="cat-Date grp-21 rplc-37"/>
    <w:basedOn w:val="DefaultParagraphFont"/>
  </w:style>
  <w:style w:type="character" w:customStyle="1" w:styleId="cat-UserDefinedgrp-50rplc-39">
    <w:name w:val="cat-UserDefined grp-50 rplc-39"/>
    <w:basedOn w:val="DefaultParagraphFont"/>
  </w:style>
  <w:style w:type="character" w:customStyle="1" w:styleId="cat-UserDefinedgrp-53rplc-41">
    <w:name w:val="cat-UserDefined grp-53 rplc-41"/>
    <w:basedOn w:val="DefaultParagraphFont"/>
  </w:style>
  <w:style w:type="character" w:customStyle="1" w:styleId="cat-Sumgrp-28rplc-42">
    <w:name w:val="cat-Sum grp-28 rplc-42"/>
    <w:basedOn w:val="DefaultParagraphFont"/>
  </w:style>
  <w:style w:type="character" w:customStyle="1" w:styleId="cat-Addressgrp-7rplc-43">
    <w:name w:val="cat-Address grp-7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Addressgrp-8rplc-45">
    <w:name w:val="cat-Address grp-8 rplc-45"/>
    <w:basedOn w:val="DefaultParagraphFont"/>
  </w:style>
  <w:style w:type="character" w:customStyle="1" w:styleId="cat-Addressgrp-5rplc-46">
    <w:name w:val="cat-Address grp-5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PhoneNumbergrp-38rplc-48">
    <w:name w:val="cat-PhoneNumber grp-38 rplc-48"/>
    <w:basedOn w:val="DefaultParagraphFont"/>
  </w:style>
  <w:style w:type="character" w:customStyle="1" w:styleId="cat-PhoneNumbergrp-39rplc-49">
    <w:name w:val="cat-PhoneNumber grp-39 rplc-49"/>
    <w:basedOn w:val="DefaultParagraphFont"/>
  </w:style>
  <w:style w:type="character" w:customStyle="1" w:styleId="cat-PhoneNumbergrp-40rplc-50">
    <w:name w:val="cat-PhoneNumber grp-40 rplc-50"/>
    <w:basedOn w:val="DefaultParagraphFont"/>
  </w:style>
  <w:style w:type="character" w:customStyle="1" w:styleId="cat-PhoneNumbergrp-41rplc-51">
    <w:name w:val="cat-PhoneNumber grp-41 rplc-51"/>
    <w:basedOn w:val="DefaultParagraphFont"/>
  </w:style>
  <w:style w:type="character" w:customStyle="1" w:styleId="cat-Addressgrp-0rplc-52">
    <w:name w:val="cat-Address grp-0 rplc-52"/>
    <w:basedOn w:val="DefaultParagraphFont"/>
  </w:style>
  <w:style w:type="character" w:customStyle="1" w:styleId="cat-PhoneNumbergrp-42rplc-53">
    <w:name w:val="cat-PhoneNumber grp-42 rplc-53"/>
    <w:basedOn w:val="DefaultParagraphFont"/>
  </w:style>
  <w:style w:type="character" w:customStyle="1" w:styleId="cat-Addressgrp-6rplc-54">
    <w:name w:val="cat-Address grp-6 rplc-54"/>
    <w:basedOn w:val="DefaultParagraphFont"/>
  </w:style>
  <w:style w:type="character" w:customStyle="1" w:styleId="cat-Addressgrp-11rplc-55">
    <w:name w:val="cat-Address grp-11 rplc-55"/>
    <w:basedOn w:val="DefaultParagraphFont"/>
  </w:style>
  <w:style w:type="character" w:customStyle="1" w:styleId="cat-Addressgrp-10rplc-56">
    <w:name w:val="cat-Address grp-10 rplc-56"/>
    <w:basedOn w:val="DefaultParagraphFont"/>
  </w:style>
  <w:style w:type="character" w:customStyle="1" w:styleId="cat-Addressgrp-1rplc-57">
    <w:name w:val="cat-Address grp-1 rplc-57"/>
    <w:basedOn w:val="DefaultParagraphFont"/>
  </w:style>
  <w:style w:type="character" w:customStyle="1" w:styleId="cat-FIOgrp-27rplc-58">
    <w:name w:val="cat-FIO grp-27 rplc-58"/>
    <w:basedOn w:val="DefaultParagraphFont"/>
  </w:style>
  <w:style w:type="character" w:customStyle="1" w:styleId="cat-UserDefinedgrp-54rplc-59">
    <w:name w:val="cat-UserDefined grp-54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